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Прокуратурой города в рамках надзорной деятельности проведена проверка соблюдения ГБУЗ МО «Московская областная станция скорой медицинской помощи» законодательства о здравоохранении при оказании скорой медицинской помощи.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В ходе проверки установлено, что 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транспортны</w:t>
      </w:r>
      <w:r>
        <w:rPr>
          <w:rFonts w:ascii="Times New Roman" w:hAnsi="Times New Roman"/>
          <w:color w:val="1A1A1A"/>
          <w:sz w:val="28"/>
        </w:rPr>
        <w:t>е</w:t>
      </w:r>
      <w:r>
        <w:rPr>
          <w:rFonts w:ascii="Times New Roman" w:hAnsi="Times New Roman"/>
          <w:color w:val="1A1A1A"/>
          <w:sz w:val="28"/>
        </w:rPr>
        <w:t xml:space="preserve"> средств</w:t>
      </w:r>
      <w:r>
        <w:rPr>
          <w:rFonts w:ascii="Times New Roman" w:hAnsi="Times New Roman"/>
          <w:color w:val="1A1A1A"/>
          <w:sz w:val="28"/>
        </w:rPr>
        <w:t xml:space="preserve">а </w:t>
      </w:r>
      <w:r>
        <w:rPr>
          <w:rFonts w:ascii="Times New Roman" w:hAnsi="Times New Roman"/>
          <w:color w:val="1A1A1A"/>
          <w:sz w:val="28"/>
        </w:rPr>
        <w:t>Реутовской</w:t>
      </w:r>
      <w:r>
        <w:rPr>
          <w:rFonts w:ascii="Times New Roman" w:hAnsi="Times New Roman"/>
          <w:color w:val="1A1A1A"/>
          <w:sz w:val="28"/>
        </w:rPr>
        <w:t xml:space="preserve"> подстанции ГБУЗ МО «Московская областная станция скорой медицинской помощи» </w:t>
      </w:r>
      <w:r>
        <w:rPr>
          <w:rFonts w:ascii="Times New Roman" w:hAnsi="Times New Roman"/>
          <w:color w:val="1A1A1A"/>
          <w:sz w:val="28"/>
        </w:rPr>
        <w:t xml:space="preserve">имеют </w:t>
      </w:r>
      <w:r>
        <w:rPr>
          <w:rFonts w:ascii="Times New Roman" w:hAnsi="Times New Roman"/>
          <w:color w:val="1A1A1A"/>
          <w:sz w:val="28"/>
        </w:rPr>
        <w:t>нарушения требований Технического регламента Таможенного союза «О безопасности колесных транспортных средств»</w:t>
      </w:r>
      <w:r>
        <w:rPr>
          <w:rFonts w:ascii="Times New Roman" w:hAnsi="Times New Roman"/>
          <w:color w:val="1A1A1A"/>
          <w:sz w:val="28"/>
        </w:rPr>
        <w:t xml:space="preserve">, </w:t>
      </w:r>
      <w:r>
        <w:rPr>
          <w:rFonts w:ascii="Times New Roman" w:hAnsi="Times New Roman"/>
          <w:color w:val="1A1A1A"/>
          <w:sz w:val="28"/>
        </w:rPr>
        <w:t xml:space="preserve">количество бригад не соответствует численности населения </w:t>
      </w:r>
      <w:r>
        <w:rPr>
          <w:rFonts w:ascii="Times New Roman" w:hAnsi="Times New Roman"/>
          <w:color w:val="1A1A1A"/>
          <w:sz w:val="28"/>
        </w:rPr>
        <w:t>г.о</w:t>
      </w:r>
      <w:r>
        <w:rPr>
          <w:rFonts w:ascii="Times New Roman" w:hAnsi="Times New Roman"/>
          <w:color w:val="1A1A1A"/>
          <w:sz w:val="28"/>
        </w:rPr>
        <w:t>. Реутов</w:t>
      </w:r>
      <w:r>
        <w:rPr>
          <w:rFonts w:ascii="Times New Roman" w:hAnsi="Times New Roman"/>
          <w:color w:val="1A1A1A"/>
          <w:sz w:val="28"/>
        </w:rPr>
        <w:t>, и</w:t>
      </w:r>
      <w:r>
        <w:rPr>
          <w:rFonts w:ascii="Times New Roman" w:hAnsi="Times New Roman"/>
          <w:color w:val="1A1A1A"/>
          <w:sz w:val="28"/>
        </w:rPr>
        <w:t>меются факты длительного простоя транспортных средств скорой медицинской помощи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 xml:space="preserve">по причине </w:t>
      </w:r>
      <w:r>
        <w:rPr>
          <w:rFonts w:ascii="Times New Roman" w:hAnsi="Times New Roman"/>
          <w:color w:val="1A1A1A"/>
          <w:sz w:val="28"/>
        </w:rPr>
        <w:t xml:space="preserve">длительного </w:t>
      </w:r>
      <w:r>
        <w:rPr>
          <w:rFonts w:ascii="Times New Roman" w:hAnsi="Times New Roman"/>
          <w:color w:val="1A1A1A"/>
          <w:sz w:val="28"/>
        </w:rPr>
        <w:t>проведения ремонтных работ</w:t>
      </w:r>
      <w:r>
        <w:rPr>
          <w:rFonts w:ascii="Times New Roman" w:hAnsi="Times New Roman"/>
          <w:color w:val="1A1A1A"/>
          <w:sz w:val="28"/>
        </w:rPr>
        <w:t>.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Несоответствие количества выездных бригад скорой медицинской помощи отрицательно сказывается на доступности и качестве оказания данного вида медицинской помощи, в том числе увеличивая время </w:t>
      </w:r>
      <w:r>
        <w:rPr>
          <w:rFonts w:ascii="Times New Roman" w:hAnsi="Times New Roman"/>
          <w:color w:val="1A1A1A"/>
          <w:sz w:val="28"/>
        </w:rPr>
        <w:t>доезда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 xml:space="preserve">до пациента выездной бригады скорой медицинской помощи. </w:t>
      </w: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связи с выявленными нарушениями п</w:t>
      </w:r>
      <w:r>
        <w:rPr>
          <w:rFonts w:ascii="Times New Roman" w:hAnsi="Times New Roman"/>
          <w:color w:val="1A1A1A"/>
          <w:sz w:val="28"/>
        </w:rPr>
        <w:t xml:space="preserve">рокуратурой города </w:t>
      </w:r>
      <w:r>
        <w:rPr>
          <w:rFonts w:ascii="Times New Roman" w:hAnsi="Times New Roman"/>
          <w:color w:val="1A1A1A"/>
          <w:sz w:val="28"/>
        </w:rPr>
        <w:t>на имя г</w:t>
      </w:r>
      <w:r>
        <w:rPr>
          <w:rFonts w:ascii="Times New Roman" w:hAnsi="Times New Roman"/>
          <w:color w:val="1A1A1A"/>
          <w:sz w:val="28"/>
        </w:rPr>
        <w:t>лавно</w:t>
      </w:r>
      <w:r>
        <w:rPr>
          <w:rFonts w:ascii="Times New Roman" w:hAnsi="Times New Roman"/>
          <w:color w:val="1A1A1A"/>
          <w:sz w:val="28"/>
        </w:rPr>
        <w:t>го</w:t>
      </w:r>
      <w:r>
        <w:rPr>
          <w:rFonts w:ascii="Times New Roman" w:hAnsi="Times New Roman"/>
          <w:color w:val="1A1A1A"/>
          <w:sz w:val="28"/>
        </w:rPr>
        <w:t xml:space="preserve"> врач</w:t>
      </w:r>
      <w:r>
        <w:rPr>
          <w:rFonts w:ascii="Times New Roman" w:hAnsi="Times New Roman"/>
          <w:color w:val="1A1A1A"/>
          <w:sz w:val="28"/>
        </w:rPr>
        <w:t xml:space="preserve">а </w:t>
      </w:r>
      <w:r>
        <w:rPr>
          <w:rFonts w:ascii="Times New Roman" w:hAnsi="Times New Roman"/>
          <w:color w:val="1A1A1A"/>
          <w:sz w:val="28"/>
        </w:rPr>
        <w:t>ГБУЗ МО «МОССМП»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внесен</w:t>
      </w:r>
      <w:r>
        <w:rPr>
          <w:rFonts w:ascii="Times New Roman" w:hAnsi="Times New Roman"/>
          <w:color w:val="1A1A1A"/>
          <w:sz w:val="28"/>
        </w:rPr>
        <w:t>о</w:t>
      </w:r>
      <w:r>
        <w:rPr>
          <w:rFonts w:ascii="Times New Roman" w:hAnsi="Times New Roman"/>
          <w:color w:val="1A1A1A"/>
          <w:sz w:val="28"/>
        </w:rPr>
        <w:t xml:space="preserve"> представлени</w:t>
      </w:r>
      <w:r>
        <w:rPr>
          <w:rFonts w:ascii="Times New Roman" w:hAnsi="Times New Roman"/>
          <w:color w:val="1A1A1A"/>
          <w:sz w:val="28"/>
        </w:rPr>
        <w:t>е</w:t>
      </w:r>
      <w:r>
        <w:rPr>
          <w:rFonts w:ascii="Times New Roman" w:hAnsi="Times New Roman"/>
          <w:color w:val="1A1A1A"/>
          <w:sz w:val="28"/>
        </w:rPr>
        <w:t xml:space="preserve"> с требованием устранить выявленные нарушения, а также рассмотреть вопрос о привлечении виновных должностных лиц к дисциплинарной ответственности. 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color w:val="1A1A1A"/>
          <w:sz w:val="28"/>
        </w:rPr>
      </w:pP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color w:val="1A1A1A"/>
          <w:sz w:val="28"/>
        </w:rPr>
      </w:pPr>
    </w:p>
    <w:p w14:paraId="07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Старший п</w:t>
      </w:r>
      <w:r>
        <w:rPr>
          <w:rFonts w:ascii="Times New Roman" w:hAnsi="Times New Roman"/>
          <w:color w:val="1A1A1A"/>
          <w:sz w:val="28"/>
        </w:rPr>
        <w:t xml:space="preserve">омощник прокурора                                                   </w:t>
      </w:r>
      <w:r>
        <w:rPr>
          <w:rFonts w:ascii="Times New Roman" w:hAnsi="Times New Roman"/>
          <w:color w:val="1A1A1A"/>
          <w:sz w:val="28"/>
        </w:rPr>
        <w:t>О.П. Задорожная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toc 3"/>
    <w:next w:val="Style_1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1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toc 8"/>
    <w:next w:val="Style_1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2025-09-26T07:23:18Z</dcterms:modified>
</cp:coreProperties>
</file>